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A0" w:rsidRPr="00D72A35" w:rsidRDefault="00D72A35" w:rsidP="00504C54">
      <w:pPr>
        <w:widowControl/>
        <w:spacing w:after="75"/>
        <w:ind w:left="825"/>
        <w:jc w:val="left"/>
        <w:rPr>
          <w:rFonts w:ascii="微软雅黑" w:eastAsia="微软雅黑" w:hAnsi="微软雅黑"/>
          <w:b/>
          <w:color w:val="0070C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新希望</w:t>
      </w:r>
      <w:r w:rsidR="005B39A6">
        <w:rPr>
          <w:rFonts w:ascii="微软雅黑" w:eastAsia="微软雅黑" w:hAnsi="微软雅黑" w:hint="eastAsia"/>
          <w:b/>
          <w:color w:val="0070C0"/>
          <w:sz w:val="36"/>
          <w:szCs w:val="36"/>
        </w:rPr>
        <w:t>—</w:t>
      </w:r>
      <w:r w:rsidR="001F15A0" w:rsidRPr="00D72A35">
        <w:rPr>
          <w:rFonts w:ascii="微软雅黑" w:eastAsia="微软雅黑" w:hAnsi="微软雅黑" w:hint="eastAsia"/>
          <w:b/>
          <w:color w:val="0070C0"/>
          <w:sz w:val="36"/>
          <w:szCs w:val="36"/>
        </w:rPr>
        <w:t>昆明雪兰牛奶</w:t>
      </w:r>
      <w:r w:rsidR="005B55A2">
        <w:rPr>
          <w:rFonts w:ascii="微软雅黑" w:eastAsia="微软雅黑" w:hAnsi="微软雅黑" w:hint="eastAsia"/>
          <w:b/>
          <w:color w:val="0070C0"/>
          <w:sz w:val="36"/>
          <w:szCs w:val="36"/>
        </w:rPr>
        <w:t>2</w:t>
      </w:r>
      <w:r w:rsidR="005B55A2">
        <w:rPr>
          <w:rFonts w:ascii="微软雅黑" w:eastAsia="微软雅黑" w:hAnsi="微软雅黑"/>
          <w:b/>
          <w:color w:val="0070C0"/>
          <w:sz w:val="36"/>
          <w:szCs w:val="36"/>
        </w:rPr>
        <w:t>022届</w:t>
      </w:r>
      <w:r>
        <w:rPr>
          <w:rFonts w:ascii="微软雅黑" w:eastAsia="微软雅黑" w:hAnsi="微软雅黑" w:hint="eastAsia"/>
          <w:b/>
          <w:color w:val="0070C0"/>
          <w:sz w:val="36"/>
          <w:szCs w:val="36"/>
        </w:rPr>
        <w:t>校园</w:t>
      </w:r>
      <w:r w:rsidR="001F15A0" w:rsidRPr="00D72A35">
        <w:rPr>
          <w:rFonts w:ascii="微软雅黑" w:eastAsia="微软雅黑" w:hAnsi="微软雅黑" w:hint="eastAsia"/>
          <w:b/>
          <w:color w:val="0070C0"/>
          <w:sz w:val="36"/>
          <w:szCs w:val="36"/>
        </w:rPr>
        <w:t>招聘简章</w:t>
      </w:r>
    </w:p>
    <w:p w:rsidR="001F15A0" w:rsidRPr="001F15A0" w:rsidRDefault="001F15A0" w:rsidP="001F15A0">
      <w:pPr>
        <w:widowControl/>
        <w:spacing w:before="75" w:after="75"/>
        <w:ind w:left="825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1F15A0">
        <w:rPr>
          <w:rFonts w:ascii="Arial" w:eastAsia="宋体" w:hAnsi="Arial" w:cs="Arial"/>
          <w:b/>
          <w:bCs/>
          <w:kern w:val="0"/>
          <w:sz w:val="24"/>
          <w:szCs w:val="24"/>
        </w:rPr>
        <w:t> </w:t>
      </w:r>
    </w:p>
    <w:p w:rsidR="001F15A0" w:rsidRPr="00961268" w:rsidRDefault="001F15A0" w:rsidP="00961268">
      <w:pPr>
        <w:pStyle w:val="a6"/>
        <w:numPr>
          <w:ilvl w:val="0"/>
          <w:numId w:val="3"/>
        </w:numPr>
        <w:rPr>
          <w:rFonts w:ascii="微软雅黑" w:eastAsia="微软雅黑" w:hAnsi="微软雅黑" w:cs="Arial"/>
          <w:b/>
          <w:bCs/>
          <w:color w:val="2E74B5" w:themeColor="accent1" w:themeShade="BF"/>
          <w:sz w:val="28"/>
          <w:szCs w:val="28"/>
        </w:rPr>
      </w:pPr>
      <w:r w:rsidRPr="00961268">
        <w:rPr>
          <w:rFonts w:ascii="微软雅黑" w:eastAsia="微软雅黑" w:hAnsi="微软雅黑" w:cs="Arial" w:hint="eastAsia"/>
          <w:b/>
          <w:bCs/>
          <w:color w:val="2E74B5" w:themeColor="accent1" w:themeShade="BF"/>
          <w:sz w:val="28"/>
          <w:szCs w:val="28"/>
        </w:rPr>
        <w:t>企业简介</w:t>
      </w:r>
    </w:p>
    <w:p w:rsidR="00961268" w:rsidRDefault="009B16FC" w:rsidP="009B16FC">
      <w:pPr>
        <w:jc w:val="left"/>
        <w:rPr>
          <w:rFonts w:ascii="微软雅黑" w:eastAsia="微软雅黑" w:hAnsi="微软雅黑" w:cs="Arial"/>
          <w:b/>
          <w:bCs/>
          <w:noProof/>
          <w:color w:val="2E74B5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5161915" cy="31623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055" cy="322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65725" cy="31337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98" cy="314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BB" w:rsidRPr="003F0667" w:rsidRDefault="00D470BB" w:rsidP="0091762A">
      <w:pPr>
        <w:widowControl/>
        <w:ind w:firstLineChars="200" w:firstLine="420"/>
        <w:jc w:val="left"/>
        <w:rPr>
          <w:rFonts w:ascii="微软雅黑" w:eastAsia="微软雅黑" w:hAnsi="微软雅黑" w:cs="宋体"/>
          <w:kern w:val="0"/>
          <w:szCs w:val="24"/>
        </w:rPr>
      </w:pPr>
      <w:r w:rsidRPr="003F0667">
        <w:rPr>
          <w:rFonts w:ascii="微软雅黑" w:eastAsia="微软雅黑" w:hAnsi="微软雅黑" w:cs="宋体" w:hint="eastAsia"/>
          <w:kern w:val="0"/>
          <w:szCs w:val="24"/>
        </w:rPr>
        <w:t>新希望集团有限公司始创于 1982 年，由著名民营企业家刘永好先生发起创立，是伴随中国改革开放进步和成长的民企先锋，立足农牧行业并不断向上、下游产业延伸，形成农牧食品、乳品快消、智慧城乡、金融投资等相关产业，在全球拥有分子公司超过 600 家，员工超 13.5 万人，集团资产规模超 3,000 亿元人民币，2020 年销售收入超 2,100 亿元人民币，荣登 2021 年世界 500 强榜单第 390 位，集团主体信用等级由"中诚信"评定为 AAA 级。</w:t>
      </w:r>
    </w:p>
    <w:p w:rsidR="00504C54" w:rsidRDefault="00F546E7" w:rsidP="00233F96">
      <w:pPr>
        <w:pStyle w:val="a9"/>
        <w:spacing w:before="43"/>
        <w:ind w:left="120" w:right="107" w:firstLine="419"/>
        <w:rPr>
          <w:rFonts w:ascii="微软雅黑" w:eastAsia="微软雅黑" w:hAnsi="微软雅黑"/>
          <w:szCs w:val="24"/>
        </w:rPr>
      </w:pPr>
      <w:r w:rsidRPr="003F0667">
        <w:rPr>
          <w:rFonts w:ascii="微软雅黑" w:eastAsia="微软雅黑" w:hAnsi="微软雅黑" w:hint="eastAsia"/>
          <w:szCs w:val="24"/>
        </w:rPr>
        <w:t>新希望雪兰牛奶是新希望集团旗下全资子公司，2019年1月25日新希望乳业成功登陆A股资本市场(股票代码002946)，在岗员工1000余人，先后获得国家、省、市级农业产业化重点龙头企业，国家学生奶定点生产企业，国家质量达标食品，中国绿色食品，云南省名牌产品，云南省著名商标等荣誉称号</w:t>
      </w:r>
      <w:r w:rsidR="00ED4929">
        <w:rPr>
          <w:rFonts w:ascii="微软雅黑" w:eastAsia="微软雅黑" w:hAnsi="微软雅黑" w:hint="eastAsia"/>
          <w:szCs w:val="24"/>
        </w:rPr>
        <w:t>。</w:t>
      </w:r>
    </w:p>
    <w:p w:rsidR="00B13D2C" w:rsidRDefault="00B13D2C" w:rsidP="00B13D2C">
      <w:pPr>
        <w:pStyle w:val="a9"/>
        <w:spacing w:before="43"/>
        <w:ind w:right="107"/>
        <w:rPr>
          <w:rFonts w:ascii="微软雅黑" w:eastAsia="微软雅黑" w:hAnsi="微软雅黑"/>
          <w:sz w:val="24"/>
          <w:szCs w:val="24"/>
        </w:rPr>
      </w:pPr>
    </w:p>
    <w:p w:rsidR="00B13D2C" w:rsidRPr="00F12B94" w:rsidRDefault="00B13D2C" w:rsidP="00B13D2C">
      <w:pPr>
        <w:pStyle w:val="1"/>
        <w:spacing w:before="1"/>
        <w:ind w:left="0" w:firstLineChars="200" w:firstLine="560"/>
        <w:rPr>
          <w:rFonts w:ascii="微软雅黑" w:eastAsia="微软雅黑" w:hAnsi="微软雅黑"/>
          <w:color w:val="2E74B5" w:themeColor="accent1" w:themeShade="BF"/>
          <w:sz w:val="28"/>
          <w:szCs w:val="28"/>
        </w:rPr>
      </w:pP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二</w:t>
      </w:r>
      <w:r w:rsidRPr="00F12B94">
        <w:rPr>
          <w:rFonts w:ascii="微软雅黑" w:eastAsia="微软雅黑" w:hAnsi="微软雅黑"/>
          <w:color w:val="2E74B5" w:themeColor="accent1" w:themeShade="BF"/>
          <w:sz w:val="28"/>
          <w:szCs w:val="28"/>
        </w:rPr>
        <w:t>、人才培养与发展</w:t>
      </w:r>
    </w:p>
    <w:p w:rsidR="00B13D2C" w:rsidRDefault="00B13D2C" w:rsidP="00461AFA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 w:rsidR="00461AFA"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Pr="00D72A35">
        <w:rPr>
          <w:rFonts w:ascii="微软雅黑" w:eastAsia="微软雅黑" w:hAnsi="微软雅黑" w:cs="宋体"/>
          <w:kern w:val="0"/>
          <w:sz w:val="24"/>
          <w:szCs w:val="24"/>
        </w:rPr>
        <w:t>职业通道：提供管理</w:t>
      </w:r>
      <w:r w:rsidR="00461AFA">
        <w:rPr>
          <w:rFonts w:ascii="微软雅黑" w:eastAsia="微软雅黑" w:hAnsi="微软雅黑" w:cs="宋体" w:hint="eastAsia"/>
          <w:kern w:val="0"/>
          <w:sz w:val="24"/>
          <w:szCs w:val="24"/>
        </w:rPr>
        <w:t>和</w:t>
      </w:r>
      <w:r w:rsidRPr="00D72A35">
        <w:rPr>
          <w:rFonts w:ascii="微软雅黑" w:eastAsia="微软雅黑" w:hAnsi="微软雅黑" w:cs="宋体"/>
          <w:kern w:val="0"/>
          <w:sz w:val="24"/>
          <w:szCs w:val="24"/>
        </w:rPr>
        <w:t>专业双通道发展路径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B13D2C" w:rsidRPr="00D72A35" w:rsidRDefault="00B13D2C" w:rsidP="00461AFA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="00461AFA">
        <w:rPr>
          <w:rFonts w:ascii="微软雅黑" w:eastAsia="微软雅黑" w:hAnsi="微软雅黑" w:cs="宋体" w:hint="eastAsia"/>
          <w:kern w:val="0"/>
          <w:sz w:val="24"/>
          <w:szCs w:val="24"/>
        </w:rPr>
        <w:t>发展中心</w:t>
      </w:r>
      <w:r w:rsidRPr="00D72A35">
        <w:rPr>
          <w:rFonts w:ascii="微软雅黑" w:eastAsia="微软雅黑" w:hAnsi="微软雅黑" w:cs="宋体"/>
          <w:kern w:val="0"/>
          <w:sz w:val="24"/>
          <w:szCs w:val="24"/>
        </w:rPr>
        <w:t>：成立新蕾、新光、新英三大发展中心，从初阶到高阶系统化培养，建设了完善的人才发展体系；</w:t>
      </w:r>
    </w:p>
    <w:p w:rsidR="00B13D2C" w:rsidRPr="00D72A35" w:rsidRDefault="00B13D2C" w:rsidP="00461AFA">
      <w:pPr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、</w:t>
      </w:r>
      <w:r w:rsidRPr="00D72A35">
        <w:rPr>
          <w:rFonts w:ascii="微软雅黑" w:eastAsia="微软雅黑" w:hAnsi="微软雅黑" w:cs="宋体"/>
          <w:kern w:val="0"/>
          <w:sz w:val="24"/>
          <w:szCs w:val="24"/>
        </w:rPr>
        <w:t>轮岗</w:t>
      </w:r>
      <w:r w:rsidR="00461AFA">
        <w:rPr>
          <w:rFonts w:ascii="微软雅黑" w:eastAsia="微软雅黑" w:hAnsi="微软雅黑" w:cs="宋体" w:hint="eastAsia"/>
          <w:kern w:val="0"/>
          <w:sz w:val="24"/>
          <w:szCs w:val="24"/>
        </w:rPr>
        <w:t>培养</w:t>
      </w:r>
      <w:r w:rsidRPr="00D72A35">
        <w:rPr>
          <w:rFonts w:ascii="微软雅黑" w:eastAsia="微软雅黑" w:hAnsi="微软雅黑" w:cs="宋体"/>
          <w:kern w:val="0"/>
          <w:sz w:val="24"/>
          <w:szCs w:val="24"/>
        </w:rPr>
        <w:t>：设立一对一导师制度和全国轮岗机制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。</w:t>
      </w:r>
    </w:p>
    <w:p w:rsidR="00B13D2C" w:rsidRPr="00F12B94" w:rsidRDefault="00B13D2C" w:rsidP="00B13D2C">
      <w:pPr>
        <w:pStyle w:val="1"/>
        <w:ind w:left="547"/>
        <w:rPr>
          <w:rFonts w:ascii="微软雅黑" w:eastAsia="微软雅黑" w:hAnsi="微软雅黑"/>
          <w:color w:val="2E74B5" w:themeColor="accent1" w:themeShade="BF"/>
          <w:sz w:val="28"/>
          <w:szCs w:val="28"/>
        </w:rPr>
      </w:pP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三</w:t>
      </w:r>
      <w:r w:rsidRPr="00F12B94">
        <w:rPr>
          <w:rFonts w:ascii="微软雅黑" w:eastAsia="微软雅黑" w:hAnsi="微软雅黑"/>
          <w:color w:val="2E74B5" w:themeColor="accent1" w:themeShade="BF"/>
          <w:sz w:val="28"/>
          <w:szCs w:val="28"/>
        </w:rPr>
        <w:t>、薪资福利体系</w:t>
      </w:r>
    </w:p>
    <w:p w:rsidR="00B13D2C" w:rsidRPr="00D72A35" w:rsidRDefault="00B13D2C" w:rsidP="00B13D2C">
      <w:pPr>
        <w:pStyle w:val="a6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43" w:after="0"/>
        <w:ind w:left="540" w:hanging="421"/>
        <w:rPr>
          <w:rFonts w:ascii="微软雅黑" w:eastAsia="微软雅黑" w:hAnsi="微软雅黑"/>
        </w:rPr>
      </w:pPr>
      <w:r w:rsidRPr="00D72A35">
        <w:rPr>
          <w:rFonts w:ascii="微软雅黑" w:eastAsia="微软雅黑" w:hAnsi="微软雅黑"/>
          <w:spacing w:val="-3"/>
        </w:rPr>
        <w:t>有竞争力的薪资：</w:t>
      </w:r>
      <w:r w:rsidR="00461AFA">
        <w:rPr>
          <w:rFonts w:ascii="微软雅黑" w:eastAsia="微软雅黑" w:hAnsi="微软雅黑" w:hint="eastAsia"/>
          <w:spacing w:val="-3"/>
        </w:rPr>
        <w:t>基础工资</w:t>
      </w:r>
      <w:r w:rsidRPr="00D72A35">
        <w:rPr>
          <w:rFonts w:ascii="微软雅黑" w:eastAsia="微软雅黑" w:hAnsi="微软雅黑"/>
        </w:rPr>
        <w:t>+</w:t>
      </w:r>
      <w:r w:rsidRPr="00D72A35">
        <w:rPr>
          <w:rFonts w:ascii="微软雅黑" w:eastAsia="微软雅黑" w:hAnsi="微软雅黑"/>
          <w:spacing w:val="-2"/>
        </w:rPr>
        <w:t>季度奖</w:t>
      </w:r>
      <w:r w:rsidRPr="00D72A35">
        <w:rPr>
          <w:rFonts w:ascii="微软雅黑" w:eastAsia="微软雅黑" w:hAnsi="微软雅黑"/>
        </w:rPr>
        <w:t>+</w:t>
      </w:r>
      <w:r w:rsidRPr="00D72A35">
        <w:rPr>
          <w:rFonts w:ascii="微软雅黑" w:eastAsia="微软雅黑" w:hAnsi="微软雅黑"/>
          <w:spacing w:val="-2"/>
        </w:rPr>
        <w:t>年终奖</w:t>
      </w:r>
      <w:r>
        <w:rPr>
          <w:rFonts w:ascii="微软雅黑" w:eastAsia="微软雅黑" w:hAnsi="微软雅黑" w:hint="eastAsia"/>
          <w:spacing w:val="-2"/>
        </w:rPr>
        <w:t>+创新奖+绩效+项目奖</w:t>
      </w:r>
      <w:r w:rsidRPr="00D72A35">
        <w:rPr>
          <w:rFonts w:ascii="微软雅黑" w:eastAsia="微软雅黑" w:hAnsi="微软雅黑"/>
        </w:rPr>
        <w:t>……</w:t>
      </w:r>
    </w:p>
    <w:p w:rsidR="00B13D2C" w:rsidRPr="00461AFA" w:rsidRDefault="00B13D2C" w:rsidP="00461AFA">
      <w:pPr>
        <w:pStyle w:val="a6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43" w:after="0"/>
        <w:ind w:left="540" w:hanging="421"/>
        <w:rPr>
          <w:rFonts w:ascii="微软雅黑" w:eastAsia="微软雅黑" w:hAnsi="微软雅黑"/>
        </w:rPr>
      </w:pPr>
      <w:r w:rsidRPr="00D72A35">
        <w:rPr>
          <w:rFonts w:ascii="微软雅黑" w:eastAsia="微软雅黑" w:hAnsi="微软雅黑"/>
          <w:spacing w:val="-3"/>
        </w:rPr>
        <w:t>叠加福利：</w:t>
      </w:r>
      <w:r w:rsidR="00461AFA">
        <w:rPr>
          <w:rFonts w:ascii="微软雅黑" w:eastAsia="微软雅黑" w:hAnsi="微软雅黑" w:hint="eastAsia"/>
          <w:spacing w:val="-3"/>
        </w:rPr>
        <w:t>免费食宿、</w:t>
      </w:r>
      <w:r w:rsidRPr="00461AFA">
        <w:rPr>
          <w:rFonts w:ascii="微软雅黑" w:eastAsia="微软雅黑" w:hAnsi="微软雅黑"/>
          <w:spacing w:val="-3"/>
        </w:rPr>
        <w:t>六险一金</w:t>
      </w:r>
      <w:r w:rsidRPr="00461AFA">
        <w:rPr>
          <w:rFonts w:ascii="微软雅黑" w:eastAsia="微软雅黑" w:hAnsi="微软雅黑" w:hint="eastAsia"/>
          <w:spacing w:val="-3"/>
        </w:rPr>
        <w:t>、</w:t>
      </w:r>
      <w:r w:rsidRPr="00461AFA">
        <w:rPr>
          <w:rFonts w:ascii="微软雅黑" w:eastAsia="微软雅黑" w:hAnsi="微软雅黑"/>
          <w:spacing w:val="-3"/>
        </w:rPr>
        <w:t>生活补贴、交通补贴、通讯补贴</w:t>
      </w:r>
      <w:r w:rsidRPr="00461AFA">
        <w:rPr>
          <w:rFonts w:ascii="微软雅黑" w:eastAsia="微软雅黑" w:hAnsi="微软雅黑"/>
        </w:rPr>
        <w:t>……</w:t>
      </w:r>
    </w:p>
    <w:p w:rsidR="00B13D2C" w:rsidRDefault="00B13D2C" w:rsidP="00B13D2C">
      <w:pPr>
        <w:pStyle w:val="a6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43" w:after="0"/>
        <w:ind w:left="540" w:hanging="421"/>
        <w:rPr>
          <w:rFonts w:ascii="微软雅黑" w:eastAsia="微软雅黑" w:hAnsi="微软雅黑"/>
        </w:rPr>
      </w:pPr>
      <w:r w:rsidRPr="00D72A35">
        <w:rPr>
          <w:rFonts w:ascii="微软雅黑" w:eastAsia="微软雅黑" w:hAnsi="微软雅黑"/>
          <w:spacing w:val="-3"/>
        </w:rPr>
        <w:t>员工关怀：</w:t>
      </w:r>
      <w:r>
        <w:rPr>
          <w:rFonts w:ascii="微软雅黑" w:eastAsia="微软雅黑" w:hAnsi="微软雅黑" w:hint="eastAsia"/>
          <w:spacing w:val="-3"/>
        </w:rPr>
        <w:t>蛋糕券</w:t>
      </w:r>
      <w:r w:rsidRPr="00D72A35">
        <w:rPr>
          <w:rFonts w:ascii="微软雅黑" w:eastAsia="微软雅黑" w:hAnsi="微软雅黑"/>
          <w:spacing w:val="-3"/>
        </w:rPr>
        <w:t>、生育礼金、节日慰问、年度体检、</w:t>
      </w:r>
      <w:r>
        <w:rPr>
          <w:rFonts w:ascii="微软雅黑" w:eastAsia="微软雅黑" w:hAnsi="微软雅黑" w:hint="eastAsia"/>
          <w:spacing w:val="-3"/>
        </w:rPr>
        <w:t>年假</w:t>
      </w:r>
      <w:r w:rsidRPr="00D72A35">
        <w:rPr>
          <w:rFonts w:ascii="微软雅黑" w:eastAsia="微软雅黑" w:hAnsi="微软雅黑"/>
        </w:rPr>
        <w:t>……</w:t>
      </w:r>
    </w:p>
    <w:p w:rsidR="00B13D2C" w:rsidRDefault="00B13D2C" w:rsidP="00B13D2C">
      <w:pPr>
        <w:pStyle w:val="a6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43" w:after="0"/>
        <w:ind w:left="540" w:hanging="421"/>
        <w:rPr>
          <w:rFonts w:ascii="微软雅黑" w:eastAsia="微软雅黑" w:hAnsi="微软雅黑"/>
        </w:rPr>
      </w:pPr>
      <w:r w:rsidRPr="00D72A35">
        <w:rPr>
          <w:rFonts w:ascii="微软雅黑" w:eastAsia="微软雅黑" w:hAnsi="微软雅黑"/>
          <w:spacing w:val="-3"/>
        </w:rPr>
        <w:t>团建活动：周年庆、生日会、企业家庭日、运动会、户外活动</w:t>
      </w:r>
      <w:r w:rsidRPr="00D72A35">
        <w:rPr>
          <w:rFonts w:ascii="微软雅黑" w:eastAsia="微软雅黑" w:hAnsi="微软雅黑"/>
        </w:rPr>
        <w:t>……</w:t>
      </w:r>
    </w:p>
    <w:p w:rsidR="00461AFA" w:rsidRPr="00461AFA" w:rsidRDefault="00C26B85" w:rsidP="00C26B85">
      <w:pPr>
        <w:tabs>
          <w:tab w:val="left" w:pos="540"/>
          <w:tab w:val="left" w:pos="541"/>
        </w:tabs>
        <w:autoSpaceDE w:val="0"/>
        <w:autoSpaceDN w:val="0"/>
        <w:spacing w:before="43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3142194" cy="2355011"/>
            <wp:effectExtent l="0" t="0" r="127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924-11554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25" cy="235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2C" w:rsidRPr="00F12B94" w:rsidRDefault="00B13D2C" w:rsidP="00B13D2C">
      <w:pPr>
        <w:pStyle w:val="1"/>
        <w:ind w:left="547"/>
        <w:rPr>
          <w:rFonts w:ascii="微软雅黑" w:eastAsia="微软雅黑" w:hAnsi="微软雅黑"/>
          <w:color w:val="2E74B5" w:themeColor="accent1" w:themeShade="BF"/>
          <w:sz w:val="28"/>
          <w:szCs w:val="28"/>
        </w:rPr>
      </w:pP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四</w:t>
      </w:r>
      <w:r w:rsidRPr="00F12B94">
        <w:rPr>
          <w:rFonts w:ascii="微软雅黑" w:eastAsia="微软雅黑" w:hAnsi="微软雅黑"/>
          <w:color w:val="2E74B5" w:themeColor="accent1" w:themeShade="BF"/>
          <w:sz w:val="28"/>
          <w:szCs w:val="28"/>
        </w:rPr>
        <w:t>、校招职位</w:t>
      </w: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（市场、营销、</w:t>
      </w:r>
      <w:r w:rsidRPr="002370AE"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生产</w:t>
      </w: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、研发、质检）</w:t>
      </w:r>
    </w:p>
    <w:p w:rsidR="00B13D2C" w:rsidRPr="00B0277E" w:rsidRDefault="00B13D2C" w:rsidP="00B13D2C">
      <w:pPr>
        <w:pStyle w:val="1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（一）</w:t>
      </w:r>
      <w:r w:rsidR="00DB15A3"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新势力</w:t>
      </w:r>
      <w:r w:rsidRPr="00B0277E"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-市场管培生 -昆明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5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k-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7.5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 xml:space="preserve"> </w:t>
      </w:r>
    </w:p>
    <w:p w:rsidR="00B13D2C" w:rsidRPr="00F12B94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本科及以上学历</w:t>
      </w:r>
      <w:r w:rsidR="00461A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应届生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，市场营销、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广告学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广播电视学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等相关专业优先，担任学生干部者优先；</w:t>
      </w:r>
    </w:p>
    <w:p w:rsidR="00B13D2C" w:rsidRPr="00F12B94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bookmarkStart w:id="0" w:name="_Hlk83319325"/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思维活跃，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活泼外向，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热爱营销工作</w:t>
      </w:r>
      <w:r w:rsidR="0081646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bookmarkEnd w:id="0"/>
    <w:p w:rsidR="00B13D2C" w:rsidRPr="00B0277E" w:rsidRDefault="00B13D2C" w:rsidP="00B13D2C">
      <w:pPr>
        <w:pStyle w:val="1"/>
        <w:rPr>
          <w:rFonts w:ascii="微软雅黑" w:eastAsia="微软雅黑" w:hAnsi="微软雅黑" w:cstheme="minorBidi"/>
          <w:bCs w:val="0"/>
          <w:kern w:val="2"/>
          <w:sz w:val="24"/>
          <w:szCs w:val="24"/>
        </w:rPr>
      </w:pP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（二）</w:t>
      </w:r>
      <w:r w:rsidR="00DB15A3"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新势力</w:t>
      </w:r>
      <w:r w:rsidRPr="00B0277E"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-营销管培生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-昆明、贵州、广西</w:t>
      </w:r>
      <w:r w:rsidRPr="00B0277E"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5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k-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7.5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本科及以上学历</w:t>
      </w:r>
      <w:r w:rsidR="00461A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应届生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，市场营销、工商管理、财经、金融、国际贸易等相关专业优先，担任学生干部者优先；</w:t>
      </w:r>
    </w:p>
    <w:p w:rsidR="00B13D2C" w:rsidRPr="00F12B94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思维活跃，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活泼外向，</w:t>
      </w:r>
      <w:r w:rsidRPr="00F12B94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热爱营销工作</w:t>
      </w:r>
      <w:r w:rsidR="0081646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p w:rsidR="00B13D2C" w:rsidRPr="00B0277E" w:rsidRDefault="00B13D2C" w:rsidP="00B13D2C">
      <w:pPr>
        <w:pStyle w:val="1"/>
        <w:rPr>
          <w:rFonts w:ascii="微软雅黑" w:eastAsia="微软雅黑" w:hAnsi="微软雅黑" w:cstheme="minorBidi"/>
          <w:bCs w:val="0"/>
          <w:kern w:val="2"/>
          <w:sz w:val="24"/>
          <w:szCs w:val="24"/>
        </w:rPr>
      </w:pP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（三）</w:t>
      </w:r>
      <w:r w:rsidRPr="00B0277E"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新生力-生产管培生 -昆明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4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k-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6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F12B94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本科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以上学历</w:t>
      </w:r>
      <w:r w:rsidR="00461A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应届生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，机械、过程装备、自动化、电气工程等相关专业等相关专业，担任学生干部者优先；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思维活跃，专业知识扎实，严谨细致，具备基础管理知识</w:t>
      </w:r>
      <w:r w:rsidR="0081646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p w:rsidR="00B13D2C" w:rsidRPr="00B0277E" w:rsidRDefault="00B13D2C" w:rsidP="00B13D2C">
      <w:pPr>
        <w:pStyle w:val="1"/>
        <w:rPr>
          <w:rFonts w:ascii="微软雅黑" w:eastAsia="微软雅黑" w:hAnsi="微软雅黑" w:cstheme="minorBidi"/>
          <w:bCs w:val="0"/>
          <w:kern w:val="2"/>
          <w:sz w:val="24"/>
          <w:szCs w:val="24"/>
        </w:rPr>
      </w:pP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（四）</w:t>
      </w:r>
      <w:r w:rsidRPr="00B0277E"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新睿力-研发管培生-昆明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5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k-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7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lastRenderedPageBreak/>
        <w:t>1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2022届硕士研究生及以上学历</w:t>
      </w:r>
      <w:r w:rsidR="00461A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应届生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，食品科学、乳品加工、微生物、生物发酵、营养学、生物化学、乳品包装等相关专业；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熟悉实验室仪器设备的操作、维护等，具备一定的试验设计、操作能力；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对乳品研发技术工作有较大的兴趣和热情；有较好的服务意识、严谨的逻辑思维能力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，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具有食品相关实习经验者优先。</w:t>
      </w:r>
    </w:p>
    <w:p w:rsidR="00B13D2C" w:rsidRPr="00B0277E" w:rsidRDefault="00B13D2C" w:rsidP="00B13D2C">
      <w:pPr>
        <w:pStyle w:val="1"/>
        <w:rPr>
          <w:rFonts w:ascii="微软雅黑" w:eastAsia="微软雅黑" w:hAnsi="微软雅黑" w:cstheme="minorBidi"/>
          <w:bCs w:val="0"/>
          <w:kern w:val="2"/>
          <w:sz w:val="24"/>
          <w:szCs w:val="24"/>
        </w:rPr>
      </w:pP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（五）</w:t>
      </w:r>
      <w:r w:rsidRPr="00B0277E"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新生力-质量检验管培生 -昆明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 xml:space="preserve"> 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4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k-</w:t>
      </w:r>
      <w:r>
        <w:rPr>
          <w:rFonts w:ascii="微软雅黑" w:eastAsia="微软雅黑" w:hAnsi="微软雅黑" w:cstheme="minorBidi"/>
          <w:bCs w:val="0"/>
          <w:kern w:val="2"/>
          <w:sz w:val="24"/>
          <w:szCs w:val="24"/>
        </w:rPr>
        <w:t>6</w:t>
      </w:r>
      <w:r>
        <w:rPr>
          <w:rFonts w:ascii="微软雅黑" w:eastAsia="微软雅黑" w:hAnsi="微软雅黑" w:cstheme="minorBidi" w:hint="eastAsia"/>
          <w:bCs w:val="0"/>
          <w:kern w:val="2"/>
          <w:sz w:val="24"/>
          <w:szCs w:val="24"/>
        </w:rPr>
        <w:t>k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本科学历</w:t>
      </w:r>
      <w:r w:rsidR="00461AF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应届生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，食品、生物、化学、检验等相关专业，担任学生干部者优先；</w:t>
      </w:r>
    </w:p>
    <w:p w:rsidR="00B13D2C" w:rsidRPr="00B0277E" w:rsidRDefault="00B13D2C" w:rsidP="00B13D2C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)</w:t>
      </w:r>
      <w:r w:rsidRPr="00B0277E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思维活跃，专业知识扎实，严谨细致，具备基础管理知识</w:t>
      </w:r>
      <w:r w:rsidR="00816467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。</w:t>
      </w:r>
    </w:p>
    <w:p w:rsidR="00B13D2C" w:rsidRPr="00F12B94" w:rsidRDefault="00B13D2C" w:rsidP="00B13D2C">
      <w:pPr>
        <w:pStyle w:val="1"/>
        <w:ind w:left="547"/>
        <w:rPr>
          <w:rFonts w:ascii="微软雅黑" w:eastAsia="微软雅黑" w:hAnsi="微软雅黑"/>
          <w:color w:val="2E74B5" w:themeColor="accent1" w:themeShade="BF"/>
          <w:sz w:val="28"/>
          <w:szCs w:val="28"/>
        </w:rPr>
      </w:pPr>
      <w:r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五</w:t>
      </w:r>
      <w:r w:rsidRPr="00F12B94">
        <w:rPr>
          <w:rFonts w:ascii="微软雅黑" w:eastAsia="微软雅黑" w:hAnsi="微软雅黑" w:hint="eastAsia"/>
          <w:color w:val="2E74B5" w:themeColor="accent1" w:themeShade="BF"/>
          <w:sz w:val="28"/>
          <w:szCs w:val="28"/>
        </w:rPr>
        <w:t>、申请流程</w:t>
      </w:r>
    </w:p>
    <w:p w:rsidR="00B13D2C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Calibri"/>
          <w:b/>
          <w:bCs/>
          <w:color w:val="000000"/>
          <w:kern w:val="0"/>
          <w:sz w:val="24"/>
          <w:szCs w:val="24"/>
        </w:rPr>
        <w:t>1</w:t>
      </w:r>
      <w:r w:rsidRPr="00F12B94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、</w:t>
      </w:r>
      <w:r w:rsidRPr="00F12B9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简历投递入口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（为避免重复投递，每位学生只能投递至多一个岗位）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、关注新希望乳业校园招聘微信公众号，点击校招入口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、邮箱投递：将简历发送至</w:t>
      </w:r>
      <w:r w:rsidRPr="00A402C6">
        <w:rPr>
          <w:rFonts w:ascii="微软雅黑" w:eastAsia="微软雅黑" w:hAnsi="微软雅黑" w:cs="Arial"/>
          <w:b/>
          <w:color w:val="000000"/>
          <w:kern w:val="0"/>
          <w:sz w:val="24"/>
          <w:szCs w:val="24"/>
          <w:u w:val="single"/>
        </w:rPr>
        <w:t>xiaoyh@newhope.cn</w:t>
      </w:r>
      <w:r w:rsidR="00A507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简历和邮件标题格式：姓名—毕业学校—专业—应聘岗位</w:t>
      </w:r>
      <w:r w:rsidR="00A507A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、宣讲会现场投递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Calibri"/>
          <w:b/>
          <w:bCs/>
          <w:color w:val="000000"/>
          <w:kern w:val="0"/>
          <w:sz w:val="24"/>
          <w:szCs w:val="24"/>
        </w:rPr>
        <w:t>2</w:t>
      </w:r>
      <w:r w:rsidRPr="00F12B94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、面试流程</w:t>
      </w:r>
    </w:p>
    <w:p w:rsidR="00B13D2C" w:rsidRPr="00F12B94" w:rsidRDefault="00B13D2C" w:rsidP="00B13D2C">
      <w:pPr>
        <w:widowControl/>
        <w:spacing w:before="75" w:after="7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网申—初试—复试—测评—终试</w:t>
      </w:r>
      <w:r w:rsidRPr="00F12B9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---</w:t>
      </w:r>
      <w:r w:rsidRPr="00F12B9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签约</w:t>
      </w:r>
    </w:p>
    <w:p w:rsidR="00B13D2C" w:rsidRDefault="00B13D2C" w:rsidP="00B13D2C">
      <w:pPr>
        <w:widowControl/>
        <w:spacing w:before="75"/>
        <w:jc w:val="left"/>
        <w:rPr>
          <w:rFonts w:ascii="微软雅黑" w:eastAsia="微软雅黑" w:hAnsi="微软雅黑" w:cs="Arial"/>
          <w:b/>
          <w:bCs/>
          <w:kern w:val="0"/>
          <w:sz w:val="24"/>
          <w:szCs w:val="24"/>
        </w:rPr>
      </w:pPr>
      <w:r w:rsidRPr="00F12B94">
        <w:rPr>
          <w:rFonts w:ascii="微软雅黑" w:eastAsia="微软雅黑" w:hAnsi="微软雅黑" w:cs="Calibri"/>
          <w:b/>
          <w:bCs/>
          <w:kern w:val="0"/>
          <w:sz w:val="24"/>
          <w:szCs w:val="24"/>
        </w:rPr>
        <w:t>3</w:t>
      </w:r>
      <w:r w:rsidRPr="00F12B94">
        <w:rPr>
          <w:rFonts w:ascii="微软雅黑" w:eastAsia="微软雅黑" w:hAnsi="微软雅黑" w:cs="Arial" w:hint="eastAsia"/>
          <w:b/>
          <w:bCs/>
          <w:kern w:val="0"/>
          <w:sz w:val="24"/>
          <w:szCs w:val="24"/>
        </w:rPr>
        <w:t>、咨询电话：</w:t>
      </w:r>
    </w:p>
    <w:p w:rsidR="00B13D2C" w:rsidRPr="00BE6910" w:rsidRDefault="00B13D2C" w:rsidP="00B13D2C">
      <w:pPr>
        <w:widowControl/>
        <w:spacing w:before="75"/>
        <w:jc w:val="left"/>
        <w:rPr>
          <w:rFonts w:ascii="微软雅黑" w:eastAsia="微软雅黑" w:hAnsi="微软雅黑" w:cs="Calibri"/>
          <w:bCs/>
          <w:kern w:val="0"/>
          <w:sz w:val="24"/>
          <w:szCs w:val="24"/>
        </w:rPr>
      </w:pPr>
      <w:r w:rsidRPr="00BE6910">
        <w:rPr>
          <w:rFonts w:ascii="微软雅黑" w:eastAsia="微软雅黑" w:hAnsi="微软雅黑" w:cs="Calibri"/>
          <w:bCs/>
          <w:kern w:val="0"/>
          <w:sz w:val="24"/>
          <w:szCs w:val="24"/>
        </w:rPr>
        <w:t xml:space="preserve">0871-67384510 </w:t>
      </w:r>
    </w:p>
    <w:p w:rsidR="00B13D2C" w:rsidRPr="00BE6910" w:rsidRDefault="00B13D2C" w:rsidP="00B13D2C">
      <w:pPr>
        <w:widowControl/>
        <w:spacing w:before="75"/>
        <w:jc w:val="left"/>
        <w:rPr>
          <w:rFonts w:ascii="微软雅黑" w:eastAsia="微软雅黑" w:hAnsi="微软雅黑" w:cs="Calibri"/>
          <w:bCs/>
          <w:kern w:val="0"/>
          <w:sz w:val="24"/>
          <w:szCs w:val="24"/>
        </w:rPr>
      </w:pPr>
      <w:r w:rsidRPr="00BE6910">
        <w:rPr>
          <w:rFonts w:ascii="微软雅黑" w:eastAsia="微软雅黑" w:hAnsi="微软雅黑" w:cs="Calibri"/>
          <w:bCs/>
          <w:kern w:val="0"/>
          <w:sz w:val="24"/>
          <w:szCs w:val="24"/>
        </w:rPr>
        <w:t>17702348593</w:t>
      </w:r>
      <w:r w:rsidRPr="00BE6910">
        <w:rPr>
          <w:rFonts w:ascii="微软雅黑" w:eastAsia="微软雅黑" w:hAnsi="微软雅黑" w:cs="Calibri" w:hint="eastAsia"/>
          <w:bCs/>
          <w:kern w:val="0"/>
          <w:sz w:val="24"/>
          <w:szCs w:val="24"/>
        </w:rPr>
        <w:t xml:space="preserve">（方老师） </w:t>
      </w:r>
      <w:r w:rsidRPr="00BE6910">
        <w:rPr>
          <w:rFonts w:ascii="微软雅黑" w:eastAsia="微软雅黑" w:hAnsi="微软雅黑" w:cs="Calibri"/>
          <w:bCs/>
          <w:kern w:val="0"/>
          <w:sz w:val="24"/>
          <w:szCs w:val="24"/>
        </w:rPr>
        <w:t xml:space="preserve">  15368093270</w:t>
      </w:r>
      <w:r w:rsidRPr="00BE6910">
        <w:rPr>
          <w:rFonts w:ascii="微软雅黑" w:eastAsia="微软雅黑" w:hAnsi="微软雅黑" w:cs="Calibri" w:hint="eastAsia"/>
          <w:bCs/>
          <w:kern w:val="0"/>
          <w:sz w:val="24"/>
          <w:szCs w:val="24"/>
        </w:rPr>
        <w:t>（肖老师）</w:t>
      </w:r>
    </w:p>
    <w:p w:rsidR="00B13D2C" w:rsidRDefault="00B13D2C" w:rsidP="00B13D2C">
      <w:pPr>
        <w:widowControl/>
        <w:spacing w:before="75"/>
        <w:jc w:val="left"/>
        <w:rPr>
          <w:rFonts w:ascii="微软雅黑" w:eastAsia="微软雅黑" w:hAnsi="微软雅黑" w:cs="Arial"/>
          <w:b/>
          <w:kern w:val="0"/>
          <w:sz w:val="24"/>
          <w:szCs w:val="24"/>
        </w:rPr>
      </w:pPr>
      <w:r w:rsidRPr="0091762A">
        <w:rPr>
          <w:rFonts w:ascii="微软雅黑" w:eastAsia="微软雅黑" w:hAnsi="微软雅黑" w:cs="Arial"/>
          <w:b/>
          <w:kern w:val="0"/>
          <w:sz w:val="24"/>
          <w:szCs w:val="24"/>
        </w:rPr>
        <w:t>4</w:t>
      </w:r>
      <w:r w:rsidRPr="0091762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、</w:t>
      </w:r>
      <w:r w:rsidRPr="0091762A">
        <w:rPr>
          <w:rFonts w:ascii="微软雅黑" w:eastAsia="微软雅黑" w:hAnsi="微软雅黑" w:cs="Arial"/>
          <w:b/>
          <w:kern w:val="0"/>
          <w:sz w:val="24"/>
          <w:szCs w:val="24"/>
        </w:rPr>
        <w:t xml:space="preserve"> </w:t>
      </w:r>
      <w:r w:rsidRPr="0091762A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微信群组：</w:t>
      </w:r>
    </w:p>
    <w:p w:rsidR="00B13D2C" w:rsidRPr="00DB15A3" w:rsidRDefault="00B13D2C" w:rsidP="00DB15A3">
      <w:pPr>
        <w:widowControl/>
        <w:spacing w:before="75"/>
        <w:jc w:val="center"/>
        <w:rPr>
          <w:rFonts w:ascii="微软雅黑" w:eastAsia="微软雅黑" w:hAnsi="微软雅黑" w:cs="Arial" w:hint="eastAsia"/>
          <w:b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新希望雪兰2</w:t>
      </w:r>
      <w:r>
        <w:rPr>
          <w:rFonts w:ascii="微软雅黑" w:eastAsia="微软雅黑" w:hAnsi="微软雅黑" w:cs="Arial"/>
          <w:b/>
          <w:kern w:val="0"/>
          <w:sz w:val="24"/>
          <w:szCs w:val="24"/>
        </w:rPr>
        <w:t>022</w:t>
      </w:r>
      <w:r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届校园招聘</w:t>
      </w:r>
    </w:p>
    <w:p w:rsidR="00DB15A3" w:rsidRPr="00D72A35" w:rsidRDefault="00DB15A3" w:rsidP="00A507AE">
      <w:pPr>
        <w:pStyle w:val="a9"/>
        <w:spacing w:before="43"/>
        <w:ind w:right="107"/>
        <w:jc w:val="center"/>
        <w:rPr>
          <w:rFonts w:ascii="微软雅黑" w:eastAsia="微软雅黑" w:hAnsi="微软雅黑" w:hint="eastAsia"/>
          <w:sz w:val="24"/>
          <w:szCs w:val="24"/>
        </w:rPr>
        <w:sectPr w:rsidR="00DB15A3" w:rsidRPr="00D72A35" w:rsidSect="00D72A35">
          <w:pgSz w:w="11910" w:h="16840"/>
          <w:pgMar w:top="1520" w:right="1580" w:bottom="280" w:left="1680" w:header="720" w:footer="720" w:gutter="0"/>
          <w:cols w:space="720"/>
        </w:sectPr>
      </w:pPr>
      <w:r w:rsidRPr="00DB15A3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2476500" cy="2286000"/>
            <wp:effectExtent l="0" t="0" r="0" b="0"/>
            <wp:docPr id="1" name="图片 1" descr="C:\Users\ADMINI~1\AppData\Local\Temp\16339459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3945913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762A" w:rsidRPr="0091762A" w:rsidRDefault="0091762A" w:rsidP="00DB15A3">
      <w:pPr>
        <w:widowControl/>
        <w:spacing w:before="75"/>
        <w:rPr>
          <w:rFonts w:ascii="微软雅黑" w:eastAsia="微软雅黑" w:hAnsi="微软雅黑" w:cs="Arial" w:hint="eastAsia"/>
          <w:b/>
          <w:kern w:val="0"/>
          <w:sz w:val="24"/>
          <w:szCs w:val="24"/>
        </w:rPr>
      </w:pPr>
    </w:p>
    <w:sectPr w:rsidR="0091762A" w:rsidRPr="0091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1E" w:rsidRDefault="005C4D1E" w:rsidP="001F15A0">
      <w:r>
        <w:separator/>
      </w:r>
    </w:p>
  </w:endnote>
  <w:endnote w:type="continuationSeparator" w:id="0">
    <w:p w:rsidR="005C4D1E" w:rsidRDefault="005C4D1E" w:rsidP="001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1E" w:rsidRDefault="005C4D1E" w:rsidP="001F15A0">
      <w:r>
        <w:separator/>
      </w:r>
    </w:p>
  </w:footnote>
  <w:footnote w:type="continuationSeparator" w:id="0">
    <w:p w:rsidR="005C4D1E" w:rsidRDefault="005C4D1E" w:rsidP="001F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D2C56"/>
    <w:multiLevelType w:val="hybridMultilevel"/>
    <w:tmpl w:val="F2AA1B2A"/>
    <w:lvl w:ilvl="0" w:tplc="93F82C9E">
      <w:start w:val="1"/>
      <w:numFmt w:val="japaneseCounting"/>
      <w:lvlText w:val="%1、"/>
      <w:lvlJc w:val="left"/>
      <w:pPr>
        <w:ind w:left="1785" w:hanging="9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28852670"/>
    <w:multiLevelType w:val="hybridMultilevel"/>
    <w:tmpl w:val="AD0646F4"/>
    <w:lvl w:ilvl="0" w:tplc="5B88F7D6">
      <w:start w:val="1"/>
      <w:numFmt w:val="decimal"/>
      <w:lvlText w:val="%1."/>
      <w:lvlJc w:val="left"/>
      <w:pPr>
        <w:ind w:left="540" w:hanging="420"/>
      </w:pPr>
      <w:rPr>
        <w:rFonts w:ascii="Calibri" w:eastAsia="Calibri" w:hAnsi="Calibri" w:cs="Calibri" w:hint="default"/>
        <w:w w:val="100"/>
        <w:sz w:val="21"/>
        <w:szCs w:val="21"/>
        <w:lang w:val="en-US" w:eastAsia="zh-CN" w:bidi="ar-SA"/>
      </w:rPr>
    </w:lvl>
    <w:lvl w:ilvl="1" w:tplc="602CD684">
      <w:numFmt w:val="bullet"/>
      <w:lvlText w:val="•"/>
      <w:lvlJc w:val="left"/>
      <w:pPr>
        <w:ind w:left="1350" w:hanging="420"/>
      </w:pPr>
      <w:rPr>
        <w:rFonts w:hint="default"/>
        <w:lang w:val="en-US" w:eastAsia="zh-CN" w:bidi="ar-SA"/>
      </w:rPr>
    </w:lvl>
    <w:lvl w:ilvl="2" w:tplc="3F82D7D4">
      <w:numFmt w:val="bullet"/>
      <w:lvlText w:val="•"/>
      <w:lvlJc w:val="left"/>
      <w:pPr>
        <w:ind w:left="2161" w:hanging="420"/>
      </w:pPr>
      <w:rPr>
        <w:rFonts w:hint="default"/>
        <w:lang w:val="en-US" w:eastAsia="zh-CN" w:bidi="ar-SA"/>
      </w:rPr>
    </w:lvl>
    <w:lvl w:ilvl="3" w:tplc="7F623A34">
      <w:numFmt w:val="bullet"/>
      <w:lvlText w:val="•"/>
      <w:lvlJc w:val="left"/>
      <w:pPr>
        <w:ind w:left="2971" w:hanging="420"/>
      </w:pPr>
      <w:rPr>
        <w:rFonts w:hint="default"/>
        <w:lang w:val="en-US" w:eastAsia="zh-CN" w:bidi="ar-SA"/>
      </w:rPr>
    </w:lvl>
    <w:lvl w:ilvl="4" w:tplc="649C53E8">
      <w:numFmt w:val="bullet"/>
      <w:lvlText w:val="•"/>
      <w:lvlJc w:val="left"/>
      <w:pPr>
        <w:ind w:left="3782" w:hanging="420"/>
      </w:pPr>
      <w:rPr>
        <w:rFonts w:hint="default"/>
        <w:lang w:val="en-US" w:eastAsia="zh-CN" w:bidi="ar-SA"/>
      </w:rPr>
    </w:lvl>
    <w:lvl w:ilvl="5" w:tplc="6668073C">
      <w:numFmt w:val="bullet"/>
      <w:lvlText w:val="•"/>
      <w:lvlJc w:val="left"/>
      <w:pPr>
        <w:ind w:left="4593" w:hanging="420"/>
      </w:pPr>
      <w:rPr>
        <w:rFonts w:hint="default"/>
        <w:lang w:val="en-US" w:eastAsia="zh-CN" w:bidi="ar-SA"/>
      </w:rPr>
    </w:lvl>
    <w:lvl w:ilvl="6" w:tplc="D5D4DE14">
      <w:numFmt w:val="bullet"/>
      <w:lvlText w:val="•"/>
      <w:lvlJc w:val="left"/>
      <w:pPr>
        <w:ind w:left="5403" w:hanging="420"/>
      </w:pPr>
      <w:rPr>
        <w:rFonts w:hint="default"/>
        <w:lang w:val="en-US" w:eastAsia="zh-CN" w:bidi="ar-SA"/>
      </w:rPr>
    </w:lvl>
    <w:lvl w:ilvl="7" w:tplc="4FD29FA2">
      <w:numFmt w:val="bullet"/>
      <w:lvlText w:val="•"/>
      <w:lvlJc w:val="left"/>
      <w:pPr>
        <w:ind w:left="6214" w:hanging="420"/>
      </w:pPr>
      <w:rPr>
        <w:rFonts w:hint="default"/>
        <w:lang w:val="en-US" w:eastAsia="zh-CN" w:bidi="ar-SA"/>
      </w:rPr>
    </w:lvl>
    <w:lvl w:ilvl="8" w:tplc="7B8AE14E">
      <w:numFmt w:val="bullet"/>
      <w:lvlText w:val="•"/>
      <w:lvlJc w:val="left"/>
      <w:pPr>
        <w:ind w:left="7025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39CA4781"/>
    <w:multiLevelType w:val="hybridMultilevel"/>
    <w:tmpl w:val="DE249DDE"/>
    <w:lvl w:ilvl="0" w:tplc="F02A21D0">
      <w:numFmt w:val="bullet"/>
      <w:lvlText w:val=""/>
      <w:lvlJc w:val="left"/>
      <w:pPr>
        <w:ind w:left="547" w:hanging="420"/>
      </w:pPr>
      <w:rPr>
        <w:rFonts w:ascii="Wingdings" w:eastAsia="Wingdings" w:hAnsi="Wingdings" w:cs="Wingdings" w:hint="default"/>
        <w:w w:val="100"/>
        <w:sz w:val="21"/>
        <w:szCs w:val="21"/>
        <w:lang w:val="en-US" w:eastAsia="zh-CN" w:bidi="ar-SA"/>
      </w:rPr>
    </w:lvl>
    <w:lvl w:ilvl="1" w:tplc="80E206AA">
      <w:numFmt w:val="bullet"/>
      <w:lvlText w:val="•"/>
      <w:lvlJc w:val="left"/>
      <w:pPr>
        <w:ind w:left="1350" w:hanging="420"/>
      </w:pPr>
      <w:rPr>
        <w:rFonts w:hint="default"/>
        <w:lang w:val="en-US" w:eastAsia="zh-CN" w:bidi="ar-SA"/>
      </w:rPr>
    </w:lvl>
    <w:lvl w:ilvl="2" w:tplc="11E874D6">
      <w:numFmt w:val="bullet"/>
      <w:lvlText w:val="•"/>
      <w:lvlJc w:val="left"/>
      <w:pPr>
        <w:ind w:left="2161" w:hanging="420"/>
      </w:pPr>
      <w:rPr>
        <w:rFonts w:hint="default"/>
        <w:lang w:val="en-US" w:eastAsia="zh-CN" w:bidi="ar-SA"/>
      </w:rPr>
    </w:lvl>
    <w:lvl w:ilvl="3" w:tplc="953EF152">
      <w:numFmt w:val="bullet"/>
      <w:lvlText w:val="•"/>
      <w:lvlJc w:val="left"/>
      <w:pPr>
        <w:ind w:left="2971" w:hanging="420"/>
      </w:pPr>
      <w:rPr>
        <w:rFonts w:hint="default"/>
        <w:lang w:val="en-US" w:eastAsia="zh-CN" w:bidi="ar-SA"/>
      </w:rPr>
    </w:lvl>
    <w:lvl w:ilvl="4" w:tplc="94BC8A68">
      <w:numFmt w:val="bullet"/>
      <w:lvlText w:val="•"/>
      <w:lvlJc w:val="left"/>
      <w:pPr>
        <w:ind w:left="3782" w:hanging="420"/>
      </w:pPr>
      <w:rPr>
        <w:rFonts w:hint="default"/>
        <w:lang w:val="en-US" w:eastAsia="zh-CN" w:bidi="ar-SA"/>
      </w:rPr>
    </w:lvl>
    <w:lvl w:ilvl="5" w:tplc="617AF884">
      <w:numFmt w:val="bullet"/>
      <w:lvlText w:val="•"/>
      <w:lvlJc w:val="left"/>
      <w:pPr>
        <w:ind w:left="4593" w:hanging="420"/>
      </w:pPr>
      <w:rPr>
        <w:rFonts w:hint="default"/>
        <w:lang w:val="en-US" w:eastAsia="zh-CN" w:bidi="ar-SA"/>
      </w:rPr>
    </w:lvl>
    <w:lvl w:ilvl="6" w:tplc="78C4825E">
      <w:numFmt w:val="bullet"/>
      <w:lvlText w:val="•"/>
      <w:lvlJc w:val="left"/>
      <w:pPr>
        <w:ind w:left="5403" w:hanging="420"/>
      </w:pPr>
      <w:rPr>
        <w:rFonts w:hint="default"/>
        <w:lang w:val="en-US" w:eastAsia="zh-CN" w:bidi="ar-SA"/>
      </w:rPr>
    </w:lvl>
    <w:lvl w:ilvl="7" w:tplc="EFA88AE0">
      <w:numFmt w:val="bullet"/>
      <w:lvlText w:val="•"/>
      <w:lvlJc w:val="left"/>
      <w:pPr>
        <w:ind w:left="6214" w:hanging="420"/>
      </w:pPr>
      <w:rPr>
        <w:rFonts w:hint="default"/>
        <w:lang w:val="en-US" w:eastAsia="zh-CN" w:bidi="ar-SA"/>
      </w:rPr>
    </w:lvl>
    <w:lvl w:ilvl="8" w:tplc="1F62647C">
      <w:numFmt w:val="bullet"/>
      <w:lvlText w:val="•"/>
      <w:lvlJc w:val="left"/>
      <w:pPr>
        <w:ind w:left="7025" w:hanging="420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54"/>
    <w:rsid w:val="00047528"/>
    <w:rsid w:val="00100F66"/>
    <w:rsid w:val="001F15A0"/>
    <w:rsid w:val="0021120F"/>
    <w:rsid w:val="00233F96"/>
    <w:rsid w:val="002370AE"/>
    <w:rsid w:val="002735FE"/>
    <w:rsid w:val="002C335A"/>
    <w:rsid w:val="00304F2A"/>
    <w:rsid w:val="0032247F"/>
    <w:rsid w:val="00332F4E"/>
    <w:rsid w:val="003F0667"/>
    <w:rsid w:val="00461AFA"/>
    <w:rsid w:val="004A7283"/>
    <w:rsid w:val="004F43E7"/>
    <w:rsid w:val="00504C54"/>
    <w:rsid w:val="005B39A6"/>
    <w:rsid w:val="005B55A2"/>
    <w:rsid w:val="005C4D1E"/>
    <w:rsid w:val="00663799"/>
    <w:rsid w:val="00682283"/>
    <w:rsid w:val="00765E7A"/>
    <w:rsid w:val="0079422C"/>
    <w:rsid w:val="00816467"/>
    <w:rsid w:val="008613E4"/>
    <w:rsid w:val="008910BA"/>
    <w:rsid w:val="008A4C15"/>
    <w:rsid w:val="008B1E65"/>
    <w:rsid w:val="0091762A"/>
    <w:rsid w:val="00961268"/>
    <w:rsid w:val="009B16FC"/>
    <w:rsid w:val="00A402C6"/>
    <w:rsid w:val="00A507AE"/>
    <w:rsid w:val="00B0277E"/>
    <w:rsid w:val="00B13D2C"/>
    <w:rsid w:val="00B14434"/>
    <w:rsid w:val="00B30951"/>
    <w:rsid w:val="00B60134"/>
    <w:rsid w:val="00B81CC2"/>
    <w:rsid w:val="00BE1941"/>
    <w:rsid w:val="00BE6910"/>
    <w:rsid w:val="00BF5E54"/>
    <w:rsid w:val="00C26B85"/>
    <w:rsid w:val="00C3134C"/>
    <w:rsid w:val="00D470BB"/>
    <w:rsid w:val="00D72A35"/>
    <w:rsid w:val="00DB15A3"/>
    <w:rsid w:val="00E02EA5"/>
    <w:rsid w:val="00ED4929"/>
    <w:rsid w:val="00F12B94"/>
    <w:rsid w:val="00F16A16"/>
    <w:rsid w:val="00F17320"/>
    <w:rsid w:val="00F546E7"/>
    <w:rsid w:val="00F71127"/>
    <w:rsid w:val="00F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C74BA-667F-4FA6-B282-424D5A8F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D72A35"/>
    <w:pPr>
      <w:autoSpaceDE w:val="0"/>
      <w:autoSpaceDN w:val="0"/>
      <w:ind w:left="120"/>
      <w:jc w:val="left"/>
      <w:outlineLvl w:val="0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A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15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1"/>
    <w:qFormat/>
    <w:rsid w:val="001F15A0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1F15A0"/>
    <w:rPr>
      <w:b/>
      <w:bCs/>
    </w:rPr>
  </w:style>
  <w:style w:type="character" w:styleId="a8">
    <w:name w:val="Hyperlink"/>
    <w:basedOn w:val="a0"/>
    <w:uiPriority w:val="99"/>
    <w:semiHidden/>
    <w:unhideWhenUsed/>
    <w:rsid w:val="001F15A0"/>
    <w:rPr>
      <w:color w:val="0000FF"/>
      <w:u w:val="single"/>
    </w:rPr>
  </w:style>
  <w:style w:type="paragraph" w:styleId="a9">
    <w:name w:val="Body Text"/>
    <w:basedOn w:val="a"/>
    <w:link w:val="Char1"/>
    <w:uiPriority w:val="1"/>
    <w:qFormat/>
    <w:rsid w:val="00D470BB"/>
    <w:pPr>
      <w:autoSpaceDE w:val="0"/>
      <w:autoSpaceDN w:val="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Char1">
    <w:name w:val="正文文本 Char"/>
    <w:basedOn w:val="a0"/>
    <w:link w:val="a9"/>
    <w:uiPriority w:val="1"/>
    <w:rsid w:val="00D470BB"/>
    <w:rPr>
      <w:rFonts w:ascii="宋体" w:eastAsia="宋体" w:hAnsi="宋体" w:cs="宋体"/>
      <w:kern w:val="0"/>
      <w:szCs w:val="21"/>
    </w:rPr>
  </w:style>
  <w:style w:type="character" w:customStyle="1" w:styleId="1Char">
    <w:name w:val="标题 1 Char"/>
    <w:basedOn w:val="a0"/>
    <w:link w:val="1"/>
    <w:uiPriority w:val="1"/>
    <w:rsid w:val="00D72A35"/>
    <w:rPr>
      <w:rFonts w:ascii="宋体" w:eastAsia="宋体" w:hAnsi="宋体" w:cs="宋体"/>
      <w:b/>
      <w:bCs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D72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2A35"/>
    <w:pPr>
      <w:autoSpaceDE w:val="0"/>
      <w:autoSpaceDN w:val="0"/>
      <w:spacing w:before="22"/>
      <w:ind w:left="107"/>
      <w:jc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0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221</Words>
  <Characters>1264</Characters>
  <Application>Microsoft Office Word</Application>
  <DocSecurity>0</DocSecurity>
  <Lines>10</Lines>
  <Paragraphs>2</Paragraphs>
  <ScaleCrop>false</ScaleCrop>
  <Company>MS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祥林</dc:creator>
  <cp:keywords/>
  <dc:description/>
  <cp:lastModifiedBy>WIN-</cp:lastModifiedBy>
  <cp:revision>13</cp:revision>
  <dcterms:created xsi:type="dcterms:W3CDTF">2021-09-23T11:32:00Z</dcterms:created>
  <dcterms:modified xsi:type="dcterms:W3CDTF">2021-10-11T09:52:00Z</dcterms:modified>
</cp:coreProperties>
</file>